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FF" w:rsidRPr="00EC73FF" w:rsidRDefault="00EC73FF" w:rsidP="00EC73FF">
      <w:pPr>
        <w:spacing w:after="0"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 xml:space="preserve">02.02.2018 13:00 Uhr </w:t>
      </w:r>
      <w:hyperlink r:id="rId4" w:history="1">
        <w:r w:rsidRPr="00EC73FF">
          <w:rPr>
            <w:rFonts w:ascii="Arial" w:eastAsia="Times New Roman" w:hAnsi="Arial" w:cs="Arial"/>
            <w:b/>
            <w:color w:val="000000" w:themeColor="text1"/>
            <w:u w:val="single"/>
            <w:lang w:eastAsia="de-DE"/>
          </w:rPr>
          <w:t>Berlin</w:t>
        </w:r>
      </w:hyperlink>
      <w:r w:rsidRPr="00EC73FF">
        <w:rPr>
          <w:rFonts w:ascii="Arial" w:eastAsia="Times New Roman" w:hAnsi="Arial" w:cs="Arial"/>
          <w:b/>
          <w:color w:val="000000" w:themeColor="text1"/>
          <w:lang w:eastAsia="de-DE"/>
        </w:rPr>
        <w:t xml:space="preserve"> </w:t>
      </w:r>
    </w:p>
    <w:p w:rsidR="00EC73FF" w:rsidRPr="00EC73FF" w:rsidRDefault="00EC73FF" w:rsidP="00EC73FF">
      <w:pPr>
        <w:spacing w:after="105" w:line="500" w:lineRule="atLeast"/>
        <w:ind w:left="-150"/>
        <w:outlineLvl w:val="0"/>
        <w:rPr>
          <w:rFonts w:ascii="Arial" w:eastAsia="Times New Roman" w:hAnsi="Arial" w:cs="Arial"/>
          <w:b/>
          <w:color w:val="000000" w:themeColor="text1"/>
          <w:kern w:val="36"/>
          <w:lang w:eastAsia="de-DE"/>
        </w:rPr>
      </w:pPr>
      <w:r w:rsidRPr="00EC73FF">
        <w:rPr>
          <w:rFonts w:ascii="Arial" w:eastAsia="Times New Roman" w:hAnsi="Arial" w:cs="Arial"/>
          <w:b/>
          <w:color w:val="000000" w:themeColor="text1"/>
          <w:kern w:val="36"/>
          <w:lang w:eastAsia="de-DE"/>
        </w:rPr>
        <w:t>Bauarbeiten am Karower Kreuz in die Sommerferien verlegt</w:t>
      </w:r>
    </w:p>
    <w:p w:rsidR="00EC73FF" w:rsidRPr="00EC73FF" w:rsidRDefault="00EC73FF" w:rsidP="00EC73FF">
      <w:pPr>
        <w:spacing w:before="120" w:after="135" w:line="380" w:lineRule="atLeast"/>
        <w:ind w:left="-150"/>
        <w:outlineLvl w:val="1"/>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Linien S 2, S 8, RE 5, RB 12 zwischen Juni und August betroffen • Ersatzverkehre in Planung</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Für das Bauprojekt Nordkreuz–Karow der Deutschen Bahn wurden die nächsten Arbeiten, die den Zugverkehr beeinträchtigen, in die Ferienzeit im Sommer gelegt. Damit sind Pendler zwischen Bernau und Gesundbrunnen weniger stark betroffen. Im Einzelnen:</w:t>
      </w:r>
    </w:p>
    <w:p w:rsidR="00EC73FF" w:rsidRPr="00EC73FF" w:rsidRDefault="00EC73FF" w:rsidP="00EC73FF">
      <w:pPr>
        <w:spacing w:after="0" w:line="240" w:lineRule="auto"/>
        <w:ind w:left="-150"/>
        <w:rPr>
          <w:rFonts w:ascii="Arial" w:eastAsia="Times New Roman" w:hAnsi="Arial" w:cs="Arial"/>
          <w:b/>
          <w:color w:val="000000" w:themeColor="text1"/>
          <w:lang w:eastAsia="de-DE"/>
        </w:rPr>
      </w:pPr>
      <w:r w:rsidRPr="00EC73FF">
        <w:rPr>
          <w:rFonts w:ascii="Arial" w:eastAsia="Times New Roman" w:hAnsi="Arial" w:cs="Arial"/>
          <w:b/>
          <w:bCs/>
          <w:color w:val="000000" w:themeColor="text1"/>
          <w:lang w:eastAsia="de-DE"/>
        </w:rPr>
        <w:t>S 2</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26. Juni – 16. Juli: kein Zugverkehr zwischen Blankenburg und Karow</w:t>
      </w:r>
      <w:r w:rsidRPr="00EC73FF">
        <w:rPr>
          <w:rFonts w:ascii="Arial" w:eastAsia="Times New Roman" w:hAnsi="Arial" w:cs="Arial"/>
          <w:b/>
          <w:color w:val="000000" w:themeColor="text1"/>
          <w:lang w:eastAsia="de-DE"/>
        </w:rPr>
        <w:br/>
        <w:t>17. Juli – 23. Juli: kein Zugverkehr zwischen Blankenburg und Buch</w:t>
      </w:r>
      <w:r w:rsidRPr="00EC73FF">
        <w:rPr>
          <w:rFonts w:ascii="Arial" w:eastAsia="Times New Roman" w:hAnsi="Arial" w:cs="Arial"/>
          <w:b/>
          <w:color w:val="000000" w:themeColor="text1"/>
          <w:lang w:eastAsia="de-DE"/>
        </w:rPr>
        <w:br/>
        <w:t>23. Juli – 17. August: kein Zugverkehr zwischen Blankenburg und Buch</w:t>
      </w:r>
    </w:p>
    <w:p w:rsidR="00EC73FF" w:rsidRPr="00EC73FF" w:rsidRDefault="00EC73FF" w:rsidP="00EC73FF">
      <w:pPr>
        <w:spacing w:after="0" w:line="240" w:lineRule="auto"/>
        <w:ind w:left="-150"/>
        <w:rPr>
          <w:rFonts w:ascii="Arial" w:eastAsia="Times New Roman" w:hAnsi="Arial" w:cs="Arial"/>
          <w:b/>
          <w:color w:val="000000" w:themeColor="text1"/>
          <w:lang w:eastAsia="de-DE"/>
        </w:rPr>
      </w:pPr>
      <w:r w:rsidRPr="00EC73FF">
        <w:rPr>
          <w:rFonts w:ascii="Arial" w:eastAsia="Times New Roman" w:hAnsi="Arial" w:cs="Arial"/>
          <w:b/>
          <w:bCs/>
          <w:color w:val="000000" w:themeColor="text1"/>
          <w:lang w:eastAsia="de-DE"/>
        </w:rPr>
        <w:t>S 8</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26. Juni - 16. Juli: kein Zugverkehr zwischen Blankenburg und Schönfließ</w:t>
      </w:r>
      <w:bookmarkStart w:id="0" w:name="_GoBack"/>
      <w:bookmarkEnd w:id="0"/>
      <w:r w:rsidRPr="00EC73FF">
        <w:rPr>
          <w:rFonts w:ascii="Arial" w:eastAsia="Times New Roman" w:hAnsi="Arial" w:cs="Arial"/>
          <w:b/>
          <w:color w:val="000000" w:themeColor="text1"/>
          <w:lang w:eastAsia="de-DE"/>
        </w:rPr>
        <w:br/>
        <w:t>17. Juli - 23. Juli: kein Zugverkehr zwischen Blankenburg und Schönfließ</w:t>
      </w:r>
    </w:p>
    <w:p w:rsidR="00EC73FF" w:rsidRPr="00EC73FF" w:rsidRDefault="00EC73FF" w:rsidP="00EC73FF">
      <w:pPr>
        <w:spacing w:after="0" w:line="240" w:lineRule="auto"/>
        <w:ind w:left="-150"/>
        <w:rPr>
          <w:rFonts w:ascii="Arial" w:eastAsia="Times New Roman" w:hAnsi="Arial" w:cs="Arial"/>
          <w:b/>
          <w:color w:val="000000" w:themeColor="text1"/>
          <w:lang w:eastAsia="de-DE"/>
        </w:rPr>
      </w:pPr>
      <w:r w:rsidRPr="00EC73FF">
        <w:rPr>
          <w:rFonts w:ascii="Arial" w:eastAsia="Times New Roman" w:hAnsi="Arial" w:cs="Arial"/>
          <w:b/>
          <w:bCs/>
          <w:color w:val="000000" w:themeColor="text1"/>
          <w:lang w:eastAsia="de-DE"/>
        </w:rPr>
        <w:t xml:space="preserve">RE 5 und RB 12 </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10. Juni – 8. Juli</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17. Juli – 20. Juli</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29. Juli – 29. August</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 xml:space="preserve">In diesen Zeiträumen wird ein Ersatzverkehr mit Bussen eingerichtet. Darüber hinaus können die Linien RE 3 (Eberswalde – Berlin </w:t>
      </w:r>
      <w:proofErr w:type="spellStart"/>
      <w:r w:rsidRPr="00EC73FF">
        <w:rPr>
          <w:rFonts w:ascii="Arial" w:eastAsia="Times New Roman" w:hAnsi="Arial" w:cs="Arial"/>
          <w:b/>
          <w:color w:val="000000" w:themeColor="text1"/>
          <w:lang w:eastAsia="de-DE"/>
        </w:rPr>
        <w:t>Hbf</w:t>
      </w:r>
      <w:proofErr w:type="spellEnd"/>
      <w:r w:rsidRPr="00EC73FF">
        <w:rPr>
          <w:rFonts w:ascii="Arial" w:eastAsia="Times New Roman" w:hAnsi="Arial" w:cs="Arial"/>
          <w:b/>
          <w:color w:val="000000" w:themeColor="text1"/>
          <w:lang w:eastAsia="de-DE"/>
        </w:rPr>
        <w:t>) und RB 24 (Eberswalde – Senftenberg) genutzt werden, da sie nicht betroffen sind.</w:t>
      </w:r>
    </w:p>
    <w:p w:rsidR="00EC73FF" w:rsidRPr="00EC73FF" w:rsidRDefault="00EC73FF" w:rsidP="00EC73FF">
      <w:pPr>
        <w:spacing w:after="0" w:line="240" w:lineRule="auto"/>
        <w:ind w:left="-150"/>
        <w:rPr>
          <w:rFonts w:ascii="Arial" w:eastAsia="Times New Roman" w:hAnsi="Arial" w:cs="Arial"/>
          <w:b/>
          <w:color w:val="000000" w:themeColor="text1"/>
          <w:lang w:eastAsia="de-DE"/>
        </w:rPr>
      </w:pPr>
      <w:r w:rsidRPr="00EC73FF">
        <w:rPr>
          <w:rFonts w:ascii="Arial" w:eastAsia="Times New Roman" w:hAnsi="Arial" w:cs="Arial"/>
          <w:b/>
          <w:bCs/>
          <w:color w:val="000000" w:themeColor="text1"/>
          <w:lang w:eastAsia="de-DE"/>
        </w:rPr>
        <w:t xml:space="preserve">Im Frühjahr Bürgerdialog zum Bauablauf und zu den Ersatzverkehren </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Der Fahrplan für den Ersatzverkehr wird derzeit erarbeitet und zwischen der DB und den Eisenbahnverkehrsunternehmen abgestimmt. Noch im Frühjahr wird die Deutsche Bahn die Öffentlichkeit über das Ersatzverkehrskonzept und den Bauablauf umfassend, unter anderem bei einem Bürgerdialog, informieren.</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Informationen zum Projekt:</w:t>
      </w:r>
    </w:p>
    <w:p w:rsidR="00EC73FF" w:rsidRPr="00EC73FF" w:rsidRDefault="00EC73FF" w:rsidP="00EC73FF">
      <w:pPr>
        <w:spacing w:after="135" w:line="240" w:lineRule="auto"/>
        <w:ind w:left="-150"/>
        <w:rPr>
          <w:rFonts w:ascii="Arial" w:eastAsia="Times New Roman" w:hAnsi="Arial" w:cs="Arial"/>
          <w:b/>
          <w:color w:val="000000" w:themeColor="text1"/>
          <w:lang w:eastAsia="de-DE"/>
        </w:rPr>
      </w:pPr>
      <w:hyperlink r:id="rId5" w:history="1">
        <w:r w:rsidRPr="00EC73FF">
          <w:rPr>
            <w:rFonts w:ascii="Arial" w:eastAsia="Times New Roman" w:hAnsi="Arial" w:cs="Arial"/>
            <w:b/>
            <w:color w:val="000000" w:themeColor="text1"/>
            <w:u w:val="single"/>
            <w:lang w:eastAsia="de-DE"/>
          </w:rPr>
          <w:t>https://bauprojekte.deutschebahn.com/p/berlin-gesundbrunnen-bernau</w:t>
        </w:r>
      </w:hyperlink>
    </w:p>
    <w:p w:rsidR="00EC73FF" w:rsidRPr="00EC73FF" w:rsidRDefault="00EC73FF" w:rsidP="00EC73FF">
      <w:pPr>
        <w:spacing w:after="135" w:line="240" w:lineRule="auto"/>
        <w:ind w:left="-150"/>
        <w:rPr>
          <w:rFonts w:ascii="Arial" w:eastAsia="Times New Roman" w:hAnsi="Arial" w:cs="Arial"/>
          <w:b/>
          <w:color w:val="000000" w:themeColor="text1"/>
          <w:lang w:eastAsia="de-DE"/>
        </w:rPr>
      </w:pPr>
      <w:r w:rsidRPr="00EC73FF">
        <w:rPr>
          <w:rFonts w:ascii="Arial" w:eastAsia="Times New Roman" w:hAnsi="Arial" w:cs="Arial"/>
          <w:b/>
          <w:color w:val="000000" w:themeColor="text1"/>
          <w:lang w:eastAsia="de-DE"/>
        </w:rPr>
        <w:t> </w:t>
      </w:r>
    </w:p>
    <w:p w:rsidR="00362CE0" w:rsidRPr="00DE31DB" w:rsidRDefault="00362CE0">
      <w:pPr>
        <w:rPr>
          <w:rFonts w:ascii="Arial" w:hAnsi="Arial" w:cs="Arial"/>
          <w:b/>
          <w:color w:val="000000" w:themeColor="text1"/>
        </w:rPr>
      </w:pPr>
    </w:p>
    <w:sectPr w:rsidR="00362CE0" w:rsidRPr="00DE31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FF"/>
    <w:rsid w:val="00362CE0"/>
    <w:rsid w:val="00DE31DB"/>
    <w:rsid w:val="00EC73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58311-0217-4862-B4D6-37C0C6F8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C73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7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uprojekte.deutschebahn.com/p/berlin-gesundbrunnen-bernau" TargetMode="External"/><Relationship Id="rId4" Type="http://schemas.openxmlformats.org/officeDocument/2006/relationships/hyperlink" Target="http://www.deutschebahn.com/presse/berlin/de/aktuell/presseinformationen/16856440/Bauarbeiten_Karower_Kreuz_.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Kadgien</dc:creator>
  <cp:keywords/>
  <dc:description/>
  <cp:lastModifiedBy>Elke Kadgien</cp:lastModifiedBy>
  <cp:revision>2</cp:revision>
  <cp:lastPrinted>2018-02-03T09:23:00Z</cp:lastPrinted>
  <dcterms:created xsi:type="dcterms:W3CDTF">2018-02-03T09:23:00Z</dcterms:created>
  <dcterms:modified xsi:type="dcterms:W3CDTF">2018-02-03T09:24:00Z</dcterms:modified>
</cp:coreProperties>
</file>