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  <w:r w:rsidRPr="00521FD5">
        <w:rPr>
          <w:rFonts w:ascii="Verdana" w:hAnsi="Verdana" w:cs="AvenirNextCondensed-Bold"/>
          <w:b/>
          <w:bCs/>
        </w:rPr>
        <w:t>Helios Klinikum Berlin-Buch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Regular"/>
        </w:rPr>
      </w:pPr>
      <w:r w:rsidRPr="00521FD5">
        <w:rPr>
          <w:rFonts w:ascii="Verdana" w:hAnsi="Verdana" w:cs="AvenirNextCondensed-Regular"/>
        </w:rPr>
        <w:t xml:space="preserve">Klinikcampus C. W. </w:t>
      </w:r>
      <w:proofErr w:type="spellStart"/>
      <w:r w:rsidRPr="00521FD5">
        <w:rPr>
          <w:rFonts w:ascii="Verdana" w:hAnsi="Verdana" w:cs="AvenirNextCondensed-Regular"/>
        </w:rPr>
        <w:t>Hufeland</w:t>
      </w:r>
      <w:proofErr w:type="spellEnd"/>
      <w:r w:rsidRPr="00521FD5">
        <w:rPr>
          <w:rFonts w:ascii="Verdana" w:hAnsi="Verdana" w:cs="AvenirNextCondensed-Regular"/>
        </w:rPr>
        <w:t xml:space="preserve">, </w:t>
      </w:r>
      <w:proofErr w:type="spellStart"/>
      <w:r w:rsidRPr="00521FD5">
        <w:rPr>
          <w:rFonts w:ascii="Verdana" w:hAnsi="Verdana" w:cs="AvenirNextCondensed-Regular"/>
        </w:rPr>
        <w:t>Schwanebecker</w:t>
      </w:r>
      <w:proofErr w:type="spellEnd"/>
      <w:r w:rsidRPr="00521FD5">
        <w:rPr>
          <w:rFonts w:ascii="Verdana" w:hAnsi="Verdana" w:cs="AvenirNextCondensed-Regular"/>
        </w:rPr>
        <w:t xml:space="preserve"> Chaussee 50, 13125 Berlin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</w:p>
    <w:p w:rsidR="00B30B78" w:rsidRPr="00A80136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  <w:sz w:val="28"/>
          <w:szCs w:val="28"/>
        </w:rPr>
      </w:pPr>
      <w:r w:rsidRPr="00A80136">
        <w:rPr>
          <w:rFonts w:ascii="Verdana" w:hAnsi="Verdana" w:cs="AvenirNextCondensed-Bold"/>
          <w:b/>
          <w:bCs/>
          <w:sz w:val="28"/>
          <w:szCs w:val="28"/>
        </w:rPr>
        <w:t xml:space="preserve">Medizin entdecken 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</w:p>
    <w:p w:rsidR="00A80136" w:rsidRDefault="00A80136" w:rsidP="00A80136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  <w:r w:rsidRPr="00521FD5">
        <w:rPr>
          <w:rFonts w:ascii="Verdana" w:hAnsi="Verdana" w:cs="AvenirNextCondensed-Bold"/>
          <w:b/>
          <w:bCs/>
        </w:rPr>
        <w:t>Lange Nacht der Wissenschaften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  <w:r w:rsidRPr="00521FD5">
        <w:rPr>
          <w:rFonts w:ascii="Verdana" w:hAnsi="Verdana" w:cs="AvenirNextCondensed-Bold"/>
          <w:b/>
          <w:bCs/>
        </w:rPr>
        <w:t>9. Juni 2018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  <w:r w:rsidRPr="00521FD5">
        <w:rPr>
          <w:rFonts w:ascii="Verdana" w:hAnsi="Verdana" w:cs="AvenirNextCondensed-Bold"/>
          <w:b/>
          <w:bCs/>
        </w:rPr>
        <w:t>16 bis 23 Uhr</w:t>
      </w:r>
    </w:p>
    <w:p w:rsidR="00B30B78" w:rsidRPr="00521FD5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</w:p>
    <w:p w:rsidR="00B30B78" w:rsidRPr="001A75CD" w:rsidRDefault="00B30B78" w:rsidP="00B30B78">
      <w:pPr>
        <w:autoSpaceDE w:val="0"/>
        <w:autoSpaceDN w:val="0"/>
        <w:adjustRightInd w:val="0"/>
        <w:rPr>
          <w:rFonts w:ascii="Verdana" w:hAnsi="Verdana" w:cs="AvenirNextCondensed-Bold"/>
          <w:b/>
          <w:bCs/>
        </w:rPr>
      </w:pPr>
      <w:r w:rsidRPr="001A75CD">
        <w:rPr>
          <w:rFonts w:ascii="Verdana" w:hAnsi="Verdana" w:cs="AvenirNextCondensed-Bold"/>
          <w:b/>
          <w:bCs/>
        </w:rPr>
        <w:t>Rund um das Thema Gesundheit erwartet Sie ein Programm für die ganze Familie</w:t>
      </w:r>
      <w:r w:rsidR="00A80136">
        <w:rPr>
          <w:rFonts w:ascii="Verdana" w:hAnsi="Verdana" w:cs="AvenirNextCondensed-Bold"/>
          <w:b/>
          <w:bCs/>
        </w:rPr>
        <w:t>. Vorbereitet sind</w:t>
      </w:r>
      <w:r w:rsidRPr="001A75CD">
        <w:rPr>
          <w:rFonts w:ascii="Verdana" w:hAnsi="Verdana" w:cs="AvenirNextCondensed-Bold"/>
          <w:b/>
          <w:bCs/>
        </w:rPr>
        <w:t xml:space="preserve"> Mitmachangebote, Führungen an „geheim</w:t>
      </w:r>
      <w:r w:rsidRPr="001A75CD">
        <w:rPr>
          <w:rFonts w:ascii="Verdana" w:hAnsi="Verdana" w:cs="AvenirNextCondensed-Bold"/>
          <w:b/>
          <w:bCs/>
        </w:rPr>
        <w:t>n</w:t>
      </w:r>
      <w:r w:rsidRPr="001A75CD">
        <w:rPr>
          <w:rFonts w:ascii="Verdana" w:hAnsi="Verdana" w:cs="AvenirNextCondensed-Bold"/>
          <w:b/>
          <w:bCs/>
        </w:rPr>
        <w:t xml:space="preserve">isvolle Orte“ und Informationsstände sowie Aktionen speziell für Kinder und Jugendliche. Mit </w:t>
      </w:r>
      <w:r w:rsidR="00A80136">
        <w:rPr>
          <w:rFonts w:ascii="Verdana" w:hAnsi="Verdana" w:cs="AvenirNextCondensed-Bold"/>
          <w:b/>
          <w:bCs/>
        </w:rPr>
        <w:t xml:space="preserve">dabei sind eine </w:t>
      </w:r>
      <w:proofErr w:type="spellStart"/>
      <w:r w:rsidRPr="001A75CD">
        <w:rPr>
          <w:rFonts w:ascii="Verdana" w:hAnsi="Verdana" w:cs="AvenirNextCondensed-Bold"/>
          <w:b/>
          <w:bCs/>
        </w:rPr>
        <w:t>KinderUni</w:t>
      </w:r>
      <w:proofErr w:type="spellEnd"/>
      <w:r w:rsidRPr="001A75CD">
        <w:rPr>
          <w:rFonts w:ascii="Verdana" w:hAnsi="Verdana" w:cs="AvenirNextCondensed-Bold"/>
          <w:b/>
          <w:bCs/>
        </w:rPr>
        <w:t xml:space="preserve">, </w:t>
      </w:r>
      <w:r w:rsidR="00A80136">
        <w:rPr>
          <w:rFonts w:ascii="Verdana" w:hAnsi="Verdana" w:cs="AvenirNextCondensed-Bold"/>
          <w:b/>
          <w:bCs/>
        </w:rPr>
        <w:t xml:space="preserve">die </w:t>
      </w:r>
      <w:r w:rsidRPr="001A75CD">
        <w:rPr>
          <w:rFonts w:ascii="Verdana" w:hAnsi="Verdana" w:cs="AvenirNextCondensed-Bold"/>
          <w:b/>
          <w:bCs/>
        </w:rPr>
        <w:t>Teddyklinik</w:t>
      </w:r>
      <w:r w:rsidR="001A75CD" w:rsidRPr="001A75CD">
        <w:rPr>
          <w:rFonts w:ascii="Verdana" w:hAnsi="Verdana" w:cs="AvenirNextCondensed-Bold"/>
          <w:b/>
          <w:bCs/>
        </w:rPr>
        <w:t xml:space="preserve"> </w:t>
      </w:r>
      <w:r w:rsidRPr="001A75CD">
        <w:rPr>
          <w:rFonts w:ascii="Verdana" w:hAnsi="Verdana" w:cs="AvenirNextCondensed-Bold"/>
          <w:b/>
          <w:bCs/>
        </w:rPr>
        <w:t xml:space="preserve">und </w:t>
      </w:r>
      <w:r w:rsidR="00A80136">
        <w:rPr>
          <w:rFonts w:ascii="Verdana" w:hAnsi="Verdana" w:cs="AvenirNextCondensed-Bold"/>
          <w:b/>
          <w:bCs/>
        </w:rPr>
        <w:t xml:space="preserve">ein </w:t>
      </w:r>
      <w:r w:rsidRPr="001A75CD">
        <w:rPr>
          <w:rFonts w:ascii="Verdana" w:hAnsi="Verdana" w:cs="AvenirNextCondensed-Bold"/>
          <w:b/>
          <w:bCs/>
        </w:rPr>
        <w:t>Bühnenprogramm auf der Wiese.</w:t>
      </w:r>
      <w:r w:rsidR="00480BA2" w:rsidRPr="001A75CD">
        <w:rPr>
          <w:rFonts w:ascii="Verdana" w:hAnsi="Verdana" w:cs="AvenirNextCondensed-Bold"/>
          <w:b/>
          <w:bCs/>
        </w:rPr>
        <w:t xml:space="preserve"> </w:t>
      </w:r>
    </w:p>
    <w:p w:rsidR="003E2EA8" w:rsidRDefault="003E2EA8" w:rsidP="003E2EA8">
      <w:pPr>
        <w:rPr>
          <w:rFonts w:ascii="Verdana" w:hAnsi="Verdana"/>
        </w:rPr>
      </w:pPr>
    </w:p>
    <w:p w:rsidR="006E4F05" w:rsidRDefault="003E2EA8" w:rsidP="00A56392">
      <w:pPr>
        <w:autoSpaceDE w:val="0"/>
        <w:autoSpaceDN w:val="0"/>
        <w:adjustRightInd w:val="0"/>
        <w:rPr>
          <w:rFonts w:ascii="Verdana" w:hAnsi="Verdana"/>
        </w:rPr>
      </w:pPr>
      <w:r w:rsidRPr="00616128">
        <w:rPr>
          <w:rFonts w:ascii="Verdana" w:hAnsi="Verdana"/>
        </w:rPr>
        <w:t>Sie wollten schon immer wissen, wie endoskopisch untersucht oder minimalinvasiv und mikrochirurgisch operiert wird? Wie man ein Herzinfarkt-, Schlaganfall- oder Diabetesrisiko erkennt? Was man selbst tun kann, um gesund alt zu werden? Ärzte, Medizintechniker, Gesundheits- und Pflegeexperten geben Einblick in ihre Fachbereiche für Interessierte jeden Alters</w:t>
      </w:r>
      <w:r w:rsidR="00480BA2">
        <w:rPr>
          <w:rFonts w:ascii="Verdana" w:hAnsi="Verdana"/>
        </w:rPr>
        <w:t>.</w:t>
      </w:r>
      <w:r w:rsidRPr="00616128">
        <w:rPr>
          <w:rFonts w:ascii="Verdana" w:hAnsi="Verdana"/>
        </w:rPr>
        <w:t xml:space="preserve"> </w:t>
      </w:r>
      <w:r w:rsidR="00480BA2">
        <w:rPr>
          <w:rFonts w:ascii="Verdana" w:hAnsi="Verdana"/>
        </w:rPr>
        <w:t xml:space="preserve">Sie gehen </w:t>
      </w:r>
      <w:r w:rsidR="006E4F05">
        <w:rPr>
          <w:rFonts w:ascii="Verdana" w:hAnsi="Verdana"/>
        </w:rPr>
        <w:t xml:space="preserve">z.B. </w:t>
      </w:r>
      <w:r w:rsidR="00480BA2">
        <w:rPr>
          <w:rFonts w:ascii="Verdana" w:hAnsi="Verdana"/>
        </w:rPr>
        <w:t>den Fragen nach, w</w:t>
      </w:r>
      <w:r w:rsidR="00480BA2" w:rsidRPr="00616128">
        <w:rPr>
          <w:rFonts w:ascii="Verdana" w:hAnsi="Verdana"/>
        </w:rPr>
        <w:t>arum Händehygiene nicht nur im Krankenhaus</w:t>
      </w:r>
      <w:r w:rsidR="00480BA2">
        <w:rPr>
          <w:rFonts w:ascii="Verdana" w:hAnsi="Verdana"/>
        </w:rPr>
        <w:t>,</w:t>
      </w:r>
      <w:r w:rsidR="00480BA2" w:rsidRPr="00616128">
        <w:rPr>
          <w:rFonts w:ascii="Verdana" w:hAnsi="Verdana"/>
        </w:rPr>
        <w:t xml:space="preserve"> sondern auch im Alltag so wichtig ist</w:t>
      </w:r>
      <w:r w:rsidR="00480BA2">
        <w:rPr>
          <w:rFonts w:ascii="Verdana" w:hAnsi="Verdana"/>
        </w:rPr>
        <w:t>, w</w:t>
      </w:r>
      <w:r w:rsidR="00480BA2" w:rsidRPr="00616128">
        <w:rPr>
          <w:rFonts w:ascii="Verdana" w:hAnsi="Verdana"/>
        </w:rPr>
        <w:t>ie Strahlen heilen helfen</w:t>
      </w:r>
      <w:r w:rsidR="00480BA2">
        <w:rPr>
          <w:rFonts w:ascii="Verdana" w:hAnsi="Verdana"/>
        </w:rPr>
        <w:t xml:space="preserve"> und warum es nicht weh tut, wenn man operiert wird. </w:t>
      </w:r>
    </w:p>
    <w:p w:rsidR="006E4F05" w:rsidRDefault="006E4F05" w:rsidP="00A56392">
      <w:pPr>
        <w:autoSpaceDE w:val="0"/>
        <w:autoSpaceDN w:val="0"/>
        <w:adjustRightInd w:val="0"/>
        <w:rPr>
          <w:rFonts w:ascii="Verdana" w:hAnsi="Verdana"/>
        </w:rPr>
      </w:pPr>
    </w:p>
    <w:p w:rsidR="004A10DD" w:rsidRDefault="00480BA2" w:rsidP="00A56392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Zu entdecken </w:t>
      </w:r>
      <w:r w:rsidR="006E4F05">
        <w:rPr>
          <w:rFonts w:ascii="Verdana" w:hAnsi="Verdana"/>
        </w:rPr>
        <w:t xml:space="preserve">vor Ort </w:t>
      </w:r>
      <w:r>
        <w:rPr>
          <w:rFonts w:ascii="Verdana" w:hAnsi="Verdana"/>
        </w:rPr>
        <w:t xml:space="preserve">gibt es viel: </w:t>
      </w:r>
      <w:r w:rsidR="006E4F05">
        <w:rPr>
          <w:rFonts w:ascii="Verdana" w:hAnsi="Verdana"/>
        </w:rPr>
        <w:t xml:space="preserve">Bei </w:t>
      </w:r>
      <w:r w:rsidRPr="00616128">
        <w:rPr>
          <w:rFonts w:ascii="Verdana" w:hAnsi="Verdana"/>
        </w:rPr>
        <w:t>Hightech-Medizin</w:t>
      </w:r>
      <w:r>
        <w:rPr>
          <w:rFonts w:ascii="Verdana" w:hAnsi="Verdana"/>
        </w:rPr>
        <w:t>, in Laboren, bei Mitmachexperimenten</w:t>
      </w:r>
      <w:r w:rsidRPr="006161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und </w:t>
      </w:r>
      <w:r w:rsidR="003E2EA8" w:rsidRPr="00616128">
        <w:rPr>
          <w:rFonts w:ascii="Verdana" w:hAnsi="Verdana"/>
        </w:rPr>
        <w:t>Führungen an „</w:t>
      </w:r>
      <w:r w:rsidR="00B30B78">
        <w:rPr>
          <w:rFonts w:ascii="Verdana" w:hAnsi="Verdana"/>
        </w:rPr>
        <w:t xml:space="preserve">geheimnisvolle </w:t>
      </w:r>
      <w:r w:rsidR="003E2EA8" w:rsidRPr="00616128">
        <w:rPr>
          <w:rFonts w:ascii="Verdana" w:hAnsi="Verdana"/>
        </w:rPr>
        <w:t>Orte“ im Klinikum</w:t>
      </w:r>
      <w:r w:rsidR="00A56392">
        <w:rPr>
          <w:rFonts w:ascii="Verdana" w:hAnsi="Verdana"/>
        </w:rPr>
        <w:t>. Gezeigt wird auch</w:t>
      </w:r>
      <w:r w:rsidR="00A56392" w:rsidRPr="00321CEC">
        <w:rPr>
          <w:rFonts w:ascii="Verdana" w:hAnsi="Verdana"/>
        </w:rPr>
        <w:t xml:space="preserve">, wie </w:t>
      </w:r>
      <w:r w:rsidR="006E4F05">
        <w:rPr>
          <w:rFonts w:ascii="Verdana" w:hAnsi="Verdana"/>
        </w:rPr>
        <w:t>man</w:t>
      </w:r>
      <w:r w:rsidR="00A56392" w:rsidRPr="00321CEC">
        <w:rPr>
          <w:rFonts w:ascii="Verdana" w:hAnsi="Verdana"/>
        </w:rPr>
        <w:t xml:space="preserve"> i</w:t>
      </w:r>
      <w:r w:rsidR="00A56392">
        <w:rPr>
          <w:rFonts w:ascii="Verdana" w:hAnsi="Verdana"/>
        </w:rPr>
        <w:t>n einem</w:t>
      </w:r>
      <w:r w:rsidR="00A56392" w:rsidRPr="00321CEC">
        <w:rPr>
          <w:rFonts w:ascii="Verdana" w:hAnsi="Verdana"/>
        </w:rPr>
        <w:t xml:space="preserve"> </w:t>
      </w:r>
      <w:r w:rsidR="00A56392">
        <w:rPr>
          <w:rFonts w:ascii="Verdana" w:hAnsi="Verdana"/>
        </w:rPr>
        <w:t>Not</w:t>
      </w:r>
      <w:r w:rsidR="00A56392" w:rsidRPr="00321CEC">
        <w:rPr>
          <w:rFonts w:ascii="Verdana" w:hAnsi="Verdana"/>
        </w:rPr>
        <w:t xml:space="preserve">fall </w:t>
      </w:r>
      <w:r w:rsidR="004A10DD">
        <w:rPr>
          <w:rFonts w:ascii="Verdana" w:hAnsi="Verdana"/>
        </w:rPr>
        <w:t xml:space="preserve">als Ersthelfer </w:t>
      </w:r>
      <w:r w:rsidR="00A56392" w:rsidRPr="00321CEC">
        <w:rPr>
          <w:rFonts w:ascii="Verdana" w:hAnsi="Verdana"/>
        </w:rPr>
        <w:t>richtig reagier</w:t>
      </w:r>
      <w:r w:rsidR="006E4F05">
        <w:rPr>
          <w:rFonts w:ascii="Verdana" w:hAnsi="Verdana"/>
        </w:rPr>
        <w:t>t</w:t>
      </w:r>
      <w:r w:rsidR="00A56392" w:rsidRPr="00321CEC">
        <w:rPr>
          <w:rFonts w:ascii="Verdana" w:hAnsi="Verdana"/>
        </w:rPr>
        <w:t xml:space="preserve">. </w:t>
      </w:r>
      <w:r w:rsidR="00A56392">
        <w:rPr>
          <w:rFonts w:ascii="Verdana" w:hAnsi="Verdana"/>
        </w:rPr>
        <w:t>Denn j</w:t>
      </w:r>
      <w:r w:rsidR="00A56392" w:rsidRPr="00321CEC">
        <w:rPr>
          <w:rFonts w:ascii="Verdana" w:hAnsi="Verdana"/>
        </w:rPr>
        <w:t>ede Minute</w:t>
      </w:r>
      <w:r w:rsidR="006E4F05">
        <w:rPr>
          <w:rFonts w:ascii="Verdana" w:hAnsi="Verdana"/>
        </w:rPr>
        <w:t xml:space="preserve"> zählt</w:t>
      </w:r>
      <w:r w:rsidR="00A56392" w:rsidRPr="00321CEC">
        <w:rPr>
          <w:rFonts w:ascii="Verdana" w:hAnsi="Verdana"/>
        </w:rPr>
        <w:t xml:space="preserve">! </w:t>
      </w:r>
    </w:p>
    <w:p w:rsidR="006E4F05" w:rsidRDefault="006E4F05" w:rsidP="00A56392">
      <w:pPr>
        <w:autoSpaceDE w:val="0"/>
        <w:autoSpaceDN w:val="0"/>
        <w:adjustRightInd w:val="0"/>
        <w:rPr>
          <w:rFonts w:ascii="Verdana" w:hAnsi="Verdana"/>
        </w:rPr>
      </w:pPr>
    </w:p>
    <w:p w:rsidR="00B30B78" w:rsidRDefault="00B30B78" w:rsidP="00B30B78">
      <w:pPr>
        <w:autoSpaceDE w:val="0"/>
        <w:autoSpaceDN w:val="0"/>
        <w:adjustRightInd w:val="0"/>
        <w:rPr>
          <w:rFonts w:ascii="Verdana" w:hAnsi="Verdana"/>
        </w:rPr>
      </w:pPr>
      <w:r w:rsidRPr="00521FD5">
        <w:rPr>
          <w:rFonts w:ascii="Verdana" w:hAnsi="Verdana" w:cs="Arial"/>
          <w:bCs/>
        </w:rPr>
        <w:t>Für kleine Medizindetektive</w:t>
      </w:r>
      <w:r>
        <w:rPr>
          <w:rFonts w:ascii="Verdana" w:hAnsi="Verdana" w:cs="Arial"/>
          <w:bCs/>
        </w:rPr>
        <w:t xml:space="preserve"> </w:t>
      </w:r>
      <w:r w:rsidR="00480BA2">
        <w:rPr>
          <w:rFonts w:ascii="Verdana" w:hAnsi="Verdana" w:cs="Arial"/>
          <w:bCs/>
        </w:rPr>
        <w:t xml:space="preserve">ist </w:t>
      </w:r>
      <w:r w:rsidRPr="00B30B78">
        <w:rPr>
          <w:rFonts w:ascii="Verdana" w:hAnsi="Verdana" w:cs="AvenirNextCondensed-Bold"/>
          <w:bCs/>
        </w:rPr>
        <w:t xml:space="preserve">ein spezielles Mitmachangebot im Rahmen der </w:t>
      </w:r>
      <w:proofErr w:type="spellStart"/>
      <w:r w:rsidRPr="00B30B78">
        <w:rPr>
          <w:rFonts w:ascii="Verdana" w:hAnsi="Verdana" w:cs="AvenirNextCondensed-Bold"/>
          <w:bCs/>
        </w:rPr>
        <w:t>KinderUni</w:t>
      </w:r>
      <w:proofErr w:type="spellEnd"/>
      <w:r w:rsidR="00480BA2">
        <w:rPr>
          <w:rFonts w:ascii="Verdana" w:hAnsi="Verdana" w:cs="AvenirNextCondensed-Bold"/>
          <w:bCs/>
        </w:rPr>
        <w:t xml:space="preserve"> vorbereitet</w:t>
      </w:r>
      <w:r w:rsidRPr="00B30B78">
        <w:rPr>
          <w:rFonts w:ascii="Verdana" w:hAnsi="Verdana" w:cs="AvenirNextCondensed-Bold"/>
          <w:bCs/>
        </w:rPr>
        <w:t xml:space="preserve">. </w:t>
      </w:r>
      <w:r w:rsidRPr="00B30B78">
        <w:rPr>
          <w:rFonts w:ascii="Verdana" w:hAnsi="Verdana" w:cs="Georgia"/>
        </w:rPr>
        <w:t xml:space="preserve">Für die </w:t>
      </w:r>
      <w:r w:rsidR="004A10DD">
        <w:rPr>
          <w:rFonts w:ascii="Verdana" w:hAnsi="Verdana" w:cs="Georgia"/>
        </w:rPr>
        <w:t xml:space="preserve">Kleinsten </w:t>
      </w:r>
      <w:r w:rsidR="00A56392">
        <w:rPr>
          <w:rFonts w:ascii="Verdana" w:hAnsi="Verdana" w:cs="Georgia"/>
        </w:rPr>
        <w:t xml:space="preserve">ist eine </w:t>
      </w:r>
      <w:r w:rsidRPr="00B30B78">
        <w:rPr>
          <w:rFonts w:ascii="Verdana" w:hAnsi="Verdana" w:cs="Georgia"/>
        </w:rPr>
        <w:t>Teddy-/Puppenklinik</w:t>
      </w:r>
      <w:r w:rsidR="00480BA2">
        <w:rPr>
          <w:rFonts w:ascii="Verdana" w:hAnsi="Verdana" w:cs="Georgia"/>
        </w:rPr>
        <w:t xml:space="preserve"> eingerichtet</w:t>
      </w:r>
      <w:r w:rsidR="004A10DD">
        <w:rPr>
          <w:rFonts w:ascii="Verdana" w:hAnsi="Verdana" w:cs="Georgia"/>
        </w:rPr>
        <w:t>, in der sie</w:t>
      </w:r>
      <w:r w:rsidRPr="00521FD5">
        <w:rPr>
          <w:rFonts w:ascii="Verdana" w:hAnsi="Verdana"/>
        </w:rPr>
        <w:t xml:space="preserve"> spielerisch einen Einblick in die Welt der Medizin</w:t>
      </w:r>
      <w:r w:rsidR="004A10DD">
        <w:rPr>
          <w:rFonts w:ascii="Verdana" w:hAnsi="Verdana"/>
        </w:rPr>
        <w:t xml:space="preserve"> bekommen</w:t>
      </w:r>
      <w:r w:rsidRPr="00521FD5">
        <w:rPr>
          <w:rFonts w:ascii="Verdana" w:hAnsi="Verdana"/>
        </w:rPr>
        <w:t xml:space="preserve">. </w:t>
      </w:r>
    </w:p>
    <w:p w:rsidR="00A80136" w:rsidRDefault="00A80136" w:rsidP="00B30B78">
      <w:pPr>
        <w:autoSpaceDE w:val="0"/>
        <w:autoSpaceDN w:val="0"/>
        <w:adjustRightInd w:val="0"/>
        <w:rPr>
          <w:rFonts w:ascii="Verdana" w:hAnsi="Verdana"/>
        </w:rPr>
      </w:pPr>
    </w:p>
    <w:p w:rsidR="00A80136" w:rsidRPr="00A80136" w:rsidRDefault="00A80136" w:rsidP="00A80136">
      <w:pPr>
        <w:autoSpaceDE w:val="0"/>
        <w:autoSpaceDN w:val="0"/>
        <w:adjustRightInd w:val="0"/>
        <w:rPr>
          <w:rFonts w:ascii="Verdana" w:hAnsi="Verdana" w:cs="AvenirNextCondensed-Bold"/>
          <w:bCs/>
        </w:rPr>
      </w:pPr>
      <w:r w:rsidRPr="00A80136">
        <w:rPr>
          <w:rFonts w:ascii="Verdana" w:hAnsi="Verdana" w:cs="AvenirNextCondensed-Bold"/>
          <w:bCs/>
        </w:rPr>
        <w:t>Zu Gast sind u.a. Radio TEDDY</w:t>
      </w:r>
      <w:r w:rsidR="00301872">
        <w:rPr>
          <w:rFonts w:ascii="Verdana" w:hAnsi="Verdana" w:cs="AvenirNextCondensed-Bold"/>
          <w:bCs/>
        </w:rPr>
        <w:t xml:space="preserve"> mit Frank und seinen Freunden</w:t>
      </w:r>
      <w:r>
        <w:rPr>
          <w:rFonts w:ascii="Verdana" w:hAnsi="Verdana" w:cs="AvenirNextCondensed-Bold"/>
          <w:bCs/>
        </w:rPr>
        <w:t xml:space="preserve">, </w:t>
      </w:r>
      <w:r w:rsidRPr="00521FD5">
        <w:rPr>
          <w:rFonts w:ascii="Verdana" w:hAnsi="Verdana" w:cs="AvenirNextCondensed-Bold"/>
          <w:bCs/>
        </w:rPr>
        <w:t>Einrichtungen der McDonald´s Kinderhilfe Stiftung</w:t>
      </w:r>
      <w:r>
        <w:rPr>
          <w:rFonts w:ascii="Verdana" w:hAnsi="Verdana" w:cs="AvenirNextCondensed-Bold"/>
          <w:bCs/>
        </w:rPr>
        <w:t>,</w:t>
      </w:r>
      <w:r w:rsidRPr="00A80136">
        <w:rPr>
          <w:rFonts w:ascii="Verdana" w:hAnsi="Verdana" w:cs="AvenirNextCondensed-Bold"/>
          <w:bCs/>
        </w:rPr>
        <w:t xml:space="preserve"> die Rettungshundestaffel Barnim e.V.</w:t>
      </w:r>
      <w:r>
        <w:rPr>
          <w:rFonts w:ascii="Verdana" w:hAnsi="Verdana" w:cs="AvenirNextCondensed-Bold"/>
          <w:bCs/>
        </w:rPr>
        <w:t>,</w:t>
      </w:r>
      <w:r w:rsidRPr="00A8013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der </w:t>
      </w:r>
      <w:r w:rsidRPr="00521FD5">
        <w:rPr>
          <w:rFonts w:ascii="Verdana" w:hAnsi="Verdana"/>
        </w:rPr>
        <w:t>SV Blau Gelb Berlin Hockey e.V.</w:t>
      </w:r>
      <w:r>
        <w:rPr>
          <w:rFonts w:ascii="Verdana" w:hAnsi="Verdana"/>
        </w:rPr>
        <w:t xml:space="preserve"> und</w:t>
      </w:r>
      <w:r w:rsidR="00070FE4">
        <w:rPr>
          <w:rFonts w:ascii="Verdana" w:hAnsi="Verdana"/>
        </w:rPr>
        <w:t xml:space="preserve"> Gruppen der</w:t>
      </w:r>
      <w:r>
        <w:rPr>
          <w:rFonts w:ascii="Verdana" w:hAnsi="Verdana"/>
        </w:rPr>
        <w:t xml:space="preserve"> </w:t>
      </w:r>
      <w:r w:rsidRPr="00521FD5">
        <w:rPr>
          <w:rFonts w:ascii="Verdana" w:hAnsi="Verdana" w:cs="Georgia"/>
        </w:rPr>
        <w:t>„</w:t>
      </w:r>
      <w:r w:rsidRPr="00521FD5">
        <w:rPr>
          <w:rFonts w:ascii="Verdana" w:hAnsi="Verdana"/>
        </w:rPr>
        <w:t xml:space="preserve">Passion </w:t>
      </w:r>
      <w:proofErr w:type="spellStart"/>
      <w:r w:rsidRPr="00521FD5">
        <w:rPr>
          <w:rFonts w:ascii="Verdana" w:hAnsi="Verdana"/>
        </w:rPr>
        <w:t>of</w:t>
      </w:r>
      <w:proofErr w:type="spellEnd"/>
      <w:r w:rsidRPr="00521FD5">
        <w:rPr>
          <w:rFonts w:ascii="Verdana" w:hAnsi="Verdana"/>
        </w:rPr>
        <w:t xml:space="preserve"> Dance“</w:t>
      </w:r>
      <w:r w:rsidR="00822413">
        <w:rPr>
          <w:rFonts w:ascii="Verdana" w:hAnsi="Verdana"/>
        </w:rPr>
        <w:t xml:space="preserve"> </w:t>
      </w:r>
      <w:bookmarkStart w:id="0" w:name="_GoBack"/>
      <w:bookmarkEnd w:id="0"/>
      <w:r w:rsidR="00070FE4">
        <w:rPr>
          <w:rFonts w:ascii="Verdana" w:hAnsi="Verdana"/>
        </w:rPr>
        <w:t>der</w:t>
      </w:r>
      <w:r w:rsidRPr="00521FD5">
        <w:rPr>
          <w:rFonts w:ascii="Verdana" w:hAnsi="Verdana"/>
        </w:rPr>
        <w:t xml:space="preserve"> SG Einheit Zepernick</w:t>
      </w:r>
      <w:r>
        <w:rPr>
          <w:rFonts w:ascii="Verdana" w:hAnsi="Verdana"/>
        </w:rPr>
        <w:t>.</w:t>
      </w:r>
    </w:p>
    <w:p w:rsidR="00A80136" w:rsidRDefault="00A80136" w:rsidP="003E2EA8">
      <w:pPr>
        <w:rPr>
          <w:rFonts w:ascii="Verdana" w:hAnsi="Verdana"/>
        </w:rPr>
      </w:pPr>
    </w:p>
    <w:p w:rsidR="00A80136" w:rsidRDefault="00A80136" w:rsidP="00A80136">
      <w:pPr>
        <w:autoSpaceDE w:val="0"/>
        <w:autoSpaceDN w:val="0"/>
        <w:adjustRightInd w:val="0"/>
        <w:rPr>
          <w:rFonts w:ascii="Verdana" w:hAnsi="Verdana" w:cs="AvenirNextCondensed-Bold"/>
          <w:bCs/>
        </w:rPr>
      </w:pPr>
      <w:r>
        <w:rPr>
          <w:rFonts w:ascii="Verdana" w:hAnsi="Verdana" w:cs="AvenirNextCondensed-Bold"/>
          <w:bCs/>
        </w:rPr>
        <w:t>Hinweis</w:t>
      </w:r>
    </w:p>
    <w:p w:rsidR="00A80136" w:rsidRPr="00521FD5" w:rsidRDefault="00A80136" w:rsidP="00A80136">
      <w:pPr>
        <w:autoSpaceDE w:val="0"/>
        <w:autoSpaceDN w:val="0"/>
        <w:adjustRightInd w:val="0"/>
        <w:rPr>
          <w:rFonts w:ascii="Verdana" w:hAnsi="Verdana" w:cs="AvenirNextCondensed-Bold"/>
          <w:bCs/>
        </w:rPr>
      </w:pPr>
      <w:r w:rsidRPr="00521FD5">
        <w:rPr>
          <w:rFonts w:ascii="Verdana" w:hAnsi="Verdana" w:cs="AvenirNextCondensed-Bold"/>
          <w:bCs/>
        </w:rPr>
        <w:t xml:space="preserve">Bei einigen Aktionen ist die Teilnehmerzahl begrenzt. Hierfür brauchen Sie Tickets </w:t>
      </w:r>
      <w:r w:rsidRPr="00521FD5">
        <w:rPr>
          <w:rFonts w:ascii="Verdana" w:hAnsi="Verdana" w:cs="AvenirNextCondensed-Bold"/>
          <w:b/>
          <w:bCs/>
        </w:rPr>
        <w:t>und</w:t>
      </w:r>
      <w:r w:rsidRPr="00521FD5">
        <w:rPr>
          <w:rFonts w:ascii="Verdana" w:hAnsi="Verdana" w:cs="AvenirNextCondensed-Bold"/>
          <w:bCs/>
        </w:rPr>
        <w:t xml:space="preserve"> Führungskarten, die Sie ab 15 Uhr am Infotisch </w:t>
      </w:r>
      <w:r w:rsidR="00301872">
        <w:rPr>
          <w:rFonts w:ascii="Verdana" w:hAnsi="Verdana" w:cs="AvenirNextCondensed-Bold"/>
          <w:bCs/>
        </w:rPr>
        <w:t xml:space="preserve">im Foyer des Klinikums </w:t>
      </w:r>
      <w:r w:rsidRPr="00521FD5">
        <w:rPr>
          <w:rFonts w:ascii="Verdana" w:hAnsi="Verdana" w:cs="AvenirNextCondensed-Bold"/>
          <w:bCs/>
        </w:rPr>
        <w:t xml:space="preserve">erhalten. </w:t>
      </w: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>Helios Klinikum Berlin-Buch</w:t>
      </w: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Schwanebecker</w:t>
      </w:r>
      <w:proofErr w:type="spellEnd"/>
      <w:r>
        <w:rPr>
          <w:rFonts w:ascii="Verdana" w:hAnsi="Verdana"/>
        </w:rPr>
        <w:t xml:space="preserve"> Chaussee 50</w:t>
      </w: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  <w:r>
        <w:rPr>
          <w:rFonts w:ascii="Verdana" w:hAnsi="Verdana"/>
        </w:rPr>
        <w:t>13125 Berlin</w:t>
      </w: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  <w:hyperlink r:id="rId5" w:history="1">
        <w:r w:rsidRPr="00A70985">
          <w:rPr>
            <w:rStyle w:val="Hyperlink"/>
            <w:rFonts w:ascii="Verdana" w:hAnsi="Verdana"/>
          </w:rPr>
          <w:t>www.helios-gesundheit.de/berlin-buch</w:t>
        </w:r>
      </w:hyperlink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  <w:hyperlink r:id="rId6" w:history="1">
        <w:r w:rsidRPr="00A70985">
          <w:rPr>
            <w:rStyle w:val="Hyperlink"/>
            <w:rFonts w:ascii="Verdana" w:hAnsi="Verdana"/>
          </w:rPr>
          <w:t>www.langenachtderwissenschaften.de</w:t>
        </w:r>
      </w:hyperlink>
    </w:p>
    <w:p w:rsidR="00A80136" w:rsidRDefault="00A80136" w:rsidP="00A80136">
      <w:pPr>
        <w:tabs>
          <w:tab w:val="left" w:pos="3630"/>
        </w:tabs>
        <w:rPr>
          <w:rFonts w:ascii="Verdana" w:hAnsi="Verdana"/>
        </w:rPr>
      </w:pPr>
    </w:p>
    <w:p w:rsidR="00F05C46" w:rsidRDefault="00F05C46" w:rsidP="003E2EA8">
      <w:pPr>
        <w:rPr>
          <w:rFonts w:ascii="Verdana" w:hAnsi="Verdana"/>
        </w:rPr>
      </w:pPr>
    </w:p>
    <w:sectPr w:rsidR="00F05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Next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A8"/>
    <w:rsid w:val="00070FE4"/>
    <w:rsid w:val="001A75CD"/>
    <w:rsid w:val="00301872"/>
    <w:rsid w:val="003E2EA8"/>
    <w:rsid w:val="00443457"/>
    <w:rsid w:val="00480BA2"/>
    <w:rsid w:val="004A10DD"/>
    <w:rsid w:val="005C379B"/>
    <w:rsid w:val="006E4F05"/>
    <w:rsid w:val="00822413"/>
    <w:rsid w:val="00871293"/>
    <w:rsid w:val="00A56392"/>
    <w:rsid w:val="00A80136"/>
    <w:rsid w:val="00B30B78"/>
    <w:rsid w:val="00F05C46"/>
    <w:rsid w:val="00F41E2E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EA8"/>
    <w:rPr>
      <w:rFonts w:ascii="Calibri" w:eastAsiaTheme="minorHAnsi" w:hAnsi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F05C46"/>
    <w:pPr>
      <w:spacing w:before="240"/>
      <w:outlineLvl w:val="1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5C46"/>
    <w:rPr>
      <w:b/>
      <w:bCs/>
      <w:sz w:val="27"/>
      <w:szCs w:val="27"/>
    </w:rPr>
  </w:style>
  <w:style w:type="character" w:customStyle="1" w:styleId="st1">
    <w:name w:val="st1"/>
    <w:rsid w:val="00A56392"/>
  </w:style>
  <w:style w:type="character" w:styleId="Hyperlink">
    <w:name w:val="Hyperlink"/>
    <w:basedOn w:val="Absatz-Standardschriftart"/>
    <w:rsid w:val="00A80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2EA8"/>
    <w:rPr>
      <w:rFonts w:ascii="Calibri" w:eastAsiaTheme="minorHAnsi" w:hAnsi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F05C46"/>
    <w:pPr>
      <w:spacing w:before="240"/>
      <w:outlineLvl w:val="1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05C46"/>
    <w:rPr>
      <w:b/>
      <w:bCs/>
      <w:sz w:val="27"/>
      <w:szCs w:val="27"/>
    </w:rPr>
  </w:style>
  <w:style w:type="character" w:customStyle="1" w:styleId="st1">
    <w:name w:val="st1"/>
    <w:rsid w:val="00A56392"/>
  </w:style>
  <w:style w:type="character" w:styleId="Hyperlink">
    <w:name w:val="Hyperlink"/>
    <w:basedOn w:val="Absatz-Standardschriftart"/>
    <w:rsid w:val="00A80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genachtderwissenschaften.de" TargetMode="External"/><Relationship Id="rId5" Type="http://schemas.openxmlformats.org/officeDocument/2006/relationships/hyperlink" Target="http://www.helios-gesundheit.de/berlin-b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C50A43A7.dotm</Template>
  <TotalTime>0</TotalTime>
  <Pages>1</Pages>
  <Words>286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shansch</dc:creator>
  <cp:lastModifiedBy>shansch</cp:lastModifiedBy>
  <cp:revision>6</cp:revision>
  <cp:lastPrinted>2018-03-16T09:43:00Z</cp:lastPrinted>
  <dcterms:created xsi:type="dcterms:W3CDTF">2018-03-16T08:24:00Z</dcterms:created>
  <dcterms:modified xsi:type="dcterms:W3CDTF">2018-03-16T10:15:00Z</dcterms:modified>
</cp:coreProperties>
</file>