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31C21" w14:textId="77777777" w:rsidR="00CB24CF" w:rsidRPr="00C40C33" w:rsidRDefault="00C40C33">
      <w:pPr>
        <w:rPr>
          <w:b/>
        </w:rPr>
      </w:pPr>
      <w:r w:rsidRPr="00C40C33">
        <w:rPr>
          <w:b/>
        </w:rPr>
        <w:t>Fakten Schwimmhalle Buch</w:t>
      </w:r>
    </w:p>
    <w:p w14:paraId="7B5B27B4" w14:textId="77777777" w:rsidR="00C40C33" w:rsidRDefault="00C40C33"/>
    <w:p w14:paraId="730F1F32" w14:textId="77777777" w:rsidR="00C40C33" w:rsidRPr="00C40C33" w:rsidRDefault="00C40C33" w:rsidP="00C40C33">
      <w:pPr>
        <w:pStyle w:val="KeinLeerraum"/>
        <w:rPr>
          <w:u w:val="single"/>
        </w:rPr>
      </w:pPr>
      <w:r w:rsidRPr="00C40C33">
        <w:rPr>
          <w:u w:val="single"/>
        </w:rPr>
        <w:t xml:space="preserve">Allgemein: </w:t>
      </w:r>
    </w:p>
    <w:p w14:paraId="262CB647" w14:textId="77777777" w:rsidR="00C40C33" w:rsidRDefault="00C40C33" w:rsidP="00C40C33">
      <w:pPr>
        <w:pStyle w:val="KeinLeerraum"/>
        <w:numPr>
          <w:ilvl w:val="0"/>
          <w:numId w:val="5"/>
        </w:numPr>
      </w:pPr>
      <w:r>
        <w:t xml:space="preserve">1991 eingeweiht, eine der letzten DDR-Volksschwimmhallen, die </w:t>
      </w:r>
      <w:r w:rsidR="009A35C2">
        <w:t>noch gebaut wurde</w:t>
      </w:r>
      <w:r w:rsidR="008D74B6">
        <w:t xml:space="preserve"> </w:t>
      </w:r>
    </w:p>
    <w:p w14:paraId="1C59980A" w14:textId="77777777" w:rsidR="00C40C33" w:rsidRDefault="00C40C33" w:rsidP="00C40C33">
      <w:pPr>
        <w:pStyle w:val="KeinLeerraum"/>
        <w:numPr>
          <w:ilvl w:val="0"/>
          <w:numId w:val="5"/>
        </w:numPr>
      </w:pPr>
      <w:r>
        <w:t>Typ D, „</w:t>
      </w:r>
      <w:r w:rsidRPr="00C40C33">
        <w:t>Berlin 83</w:t>
      </w:r>
      <w:r>
        <w:t>“</w:t>
      </w:r>
      <w:r w:rsidRPr="00C40C33">
        <w:t xml:space="preserve"> – </w:t>
      </w:r>
      <w:r w:rsidR="009A35C2">
        <w:t xml:space="preserve">das typische </w:t>
      </w:r>
      <w:r w:rsidRPr="00C40C33">
        <w:t xml:space="preserve">Wellendach ist hinter </w:t>
      </w:r>
      <w:proofErr w:type="spellStart"/>
      <w:r w:rsidRPr="00C40C33">
        <w:t>Dekoplatten</w:t>
      </w:r>
      <w:proofErr w:type="spellEnd"/>
      <w:r w:rsidRPr="00C40C33">
        <w:t xml:space="preserve"> versteckt. Vier </w:t>
      </w:r>
      <w:r>
        <w:t xml:space="preserve">baugleiche </w:t>
      </w:r>
      <w:r w:rsidRPr="00C40C33">
        <w:t xml:space="preserve">Bäder </w:t>
      </w:r>
      <w:r w:rsidR="009A35C2">
        <w:t xml:space="preserve">gibt es </w:t>
      </w:r>
      <w:r w:rsidRPr="00C40C33">
        <w:t>in Berlin:</w:t>
      </w:r>
      <w:r>
        <w:t xml:space="preserve"> neben Buch </w:t>
      </w:r>
      <w:r w:rsidR="009A35C2">
        <w:t xml:space="preserve">ist das </w:t>
      </w:r>
      <w:r w:rsidRPr="00C40C33">
        <w:t>Ernst-Thälmann-Park, Zingster Stra</w:t>
      </w:r>
      <w:r>
        <w:t xml:space="preserve">ße und </w:t>
      </w:r>
      <w:r w:rsidRPr="00C40C33">
        <w:t>Kaulsdorf</w:t>
      </w:r>
    </w:p>
    <w:p w14:paraId="342A6DBB" w14:textId="77777777" w:rsidR="00C40C33" w:rsidRDefault="00C40C33" w:rsidP="00C40C33">
      <w:pPr>
        <w:pStyle w:val="KeinLeerraum"/>
        <w:numPr>
          <w:ilvl w:val="0"/>
          <w:numId w:val="5"/>
        </w:numPr>
      </w:pPr>
      <w:r>
        <w:t>geschlossen gewesen seit 1. März 2018</w:t>
      </w:r>
    </w:p>
    <w:p w14:paraId="5AC07E51" w14:textId="77777777" w:rsidR="00C40C33" w:rsidRDefault="00C40C33" w:rsidP="00C40C33">
      <w:pPr>
        <w:pStyle w:val="KeinLeerraum"/>
        <w:numPr>
          <w:ilvl w:val="0"/>
          <w:numId w:val="5"/>
        </w:numPr>
      </w:pPr>
      <w:r>
        <w:t>ursprüngliche Ausstattung: 25-Meter-Becken, Sauna, Nichtschwimmerbecken</w:t>
      </w:r>
    </w:p>
    <w:p w14:paraId="25BACC09" w14:textId="77777777" w:rsidR="006A3F04" w:rsidRDefault="006A3F04" w:rsidP="00C40C33">
      <w:pPr>
        <w:pStyle w:val="KeinLeerraum"/>
        <w:numPr>
          <w:ilvl w:val="0"/>
          <w:numId w:val="5"/>
        </w:numPr>
      </w:pPr>
      <w:r>
        <w:t>bereits 2011 waren die technischen Anlagen im Bad erneuert worden</w:t>
      </w:r>
      <w:r w:rsidR="006473CD">
        <w:t xml:space="preserve"> (z. B. Lüftung) </w:t>
      </w:r>
    </w:p>
    <w:p w14:paraId="0A322A3F" w14:textId="77777777" w:rsidR="008D74B6" w:rsidRDefault="008D74B6" w:rsidP="00C40C33">
      <w:pPr>
        <w:pStyle w:val="KeinLeerraum"/>
        <w:numPr>
          <w:ilvl w:val="0"/>
          <w:numId w:val="5"/>
        </w:numPr>
      </w:pPr>
      <w:r>
        <w:t>Wandbild stammt vom Fliesenmaler Lothar Scholz, der ganz viele Gebäude in der DDR verschönert hat und 1987 den Entwurf gezeichnet hatte</w:t>
      </w:r>
    </w:p>
    <w:p w14:paraId="418B7679" w14:textId="77777777" w:rsidR="00C40C33" w:rsidRDefault="00C40C33" w:rsidP="00C40C33">
      <w:pPr>
        <w:pStyle w:val="KeinLeerraum"/>
      </w:pPr>
    </w:p>
    <w:p w14:paraId="1E4CD3A8" w14:textId="77777777" w:rsidR="00C40C33" w:rsidRPr="00A412CC" w:rsidRDefault="00C40C33" w:rsidP="00C40C33">
      <w:pPr>
        <w:pStyle w:val="KeinLeerraum"/>
        <w:rPr>
          <w:u w:val="single"/>
        </w:rPr>
      </w:pPr>
      <w:r w:rsidRPr="00A412CC">
        <w:rPr>
          <w:u w:val="single"/>
        </w:rPr>
        <w:t>Sanierung Kosten</w:t>
      </w:r>
    </w:p>
    <w:p w14:paraId="04608364" w14:textId="77777777" w:rsidR="00C40C33" w:rsidRDefault="006A3F04" w:rsidP="00C40C33">
      <w:pPr>
        <w:pStyle w:val="KeinLeerraum"/>
      </w:pPr>
      <w:r>
        <w:t>v</w:t>
      </w:r>
      <w:r w:rsidR="00C40C33">
        <w:t xml:space="preserve">eranschlagt waren </w:t>
      </w:r>
      <w:r>
        <w:t xml:space="preserve">5,9 Millionen Euro, tatsächliche Kosten bei </w:t>
      </w:r>
      <w:r w:rsidR="00C40C33">
        <w:t>6,5 Millionen Euro</w:t>
      </w:r>
      <w:r w:rsidR="00A3539B">
        <w:t xml:space="preserve"> </w:t>
      </w:r>
    </w:p>
    <w:p w14:paraId="059D3F04" w14:textId="77777777" w:rsidR="00C40C33" w:rsidRDefault="006A3F04" w:rsidP="00C40C33">
      <w:pPr>
        <w:pStyle w:val="KeinLeerraum"/>
      </w:pPr>
      <w:r>
        <w:t>d</w:t>
      </w:r>
      <w:r w:rsidR="00A412CC">
        <w:t xml:space="preserve">ie Sanierung der Schwimmhalle wurde </w:t>
      </w:r>
      <w:r w:rsidR="009A35C2">
        <w:t xml:space="preserve">im </w:t>
      </w:r>
      <w:r w:rsidR="00C40C33">
        <w:t xml:space="preserve">Berliner Programm für Nachhaltige Entwicklung (BENE) </w:t>
      </w:r>
      <w:r w:rsidR="00A412CC">
        <w:t xml:space="preserve">gefördert mit Mitteln des Europäischen Fonds </w:t>
      </w:r>
      <w:r>
        <w:t>für Regionale Entwicklung und des Landes Berlin (Förderkennzeichen 1138-B2-G)</w:t>
      </w:r>
    </w:p>
    <w:p w14:paraId="7C872BF4" w14:textId="77777777" w:rsidR="006A3F04" w:rsidRDefault="006A3F04" w:rsidP="00C40C33">
      <w:pPr>
        <w:pStyle w:val="KeinLeerraum"/>
      </w:pPr>
    </w:p>
    <w:p w14:paraId="68AE35FC" w14:textId="77777777" w:rsidR="006A3F04" w:rsidRPr="006A3F04" w:rsidRDefault="006A3F04" w:rsidP="00C40C33">
      <w:pPr>
        <w:pStyle w:val="KeinLeerraum"/>
        <w:rPr>
          <w:u w:val="single"/>
        </w:rPr>
      </w:pPr>
      <w:r w:rsidRPr="006A3F04">
        <w:rPr>
          <w:u w:val="single"/>
        </w:rPr>
        <w:t>Was wurde gemacht</w:t>
      </w:r>
    </w:p>
    <w:p w14:paraId="7E59F89B" w14:textId="77777777" w:rsidR="006A3F04" w:rsidRDefault="006473CD" w:rsidP="008D74B6">
      <w:pPr>
        <w:pStyle w:val="KeinLeerraum"/>
        <w:numPr>
          <w:ilvl w:val="0"/>
          <w:numId w:val="7"/>
        </w:numPr>
      </w:pPr>
      <w:r>
        <w:t>e</w:t>
      </w:r>
      <w:r w:rsidR="006A3F04">
        <w:t>nergetische Sanierung</w:t>
      </w:r>
      <w:r>
        <w:t xml:space="preserve"> (Energiekosten für den Betrieb um 21 Prozent geringer als vorher und damit weniger CO2) </w:t>
      </w:r>
    </w:p>
    <w:p w14:paraId="5CA3605F" w14:textId="77777777" w:rsidR="006A3F04" w:rsidRDefault="006473CD" w:rsidP="008D74B6">
      <w:pPr>
        <w:pStyle w:val="KeinLeerraum"/>
        <w:numPr>
          <w:ilvl w:val="0"/>
          <w:numId w:val="7"/>
        </w:numPr>
      </w:pPr>
      <w:r>
        <w:t>n</w:t>
      </w:r>
      <w:r w:rsidR="006A3F04">
        <w:t xml:space="preserve">eues </w:t>
      </w:r>
      <w:r w:rsidR="00A3539B">
        <w:t>Da</w:t>
      </w:r>
      <w:r w:rsidR="006A3F04">
        <w:t>ch</w:t>
      </w:r>
    </w:p>
    <w:p w14:paraId="02B50557" w14:textId="77777777" w:rsidR="006A3F04" w:rsidRDefault="006473CD" w:rsidP="008D74B6">
      <w:pPr>
        <w:pStyle w:val="KeinLeerraum"/>
        <w:numPr>
          <w:ilvl w:val="0"/>
          <w:numId w:val="7"/>
        </w:numPr>
      </w:pPr>
      <w:r>
        <w:t>n</w:t>
      </w:r>
      <w:r w:rsidR="006A3F04">
        <w:t>eue Farbgestaltung, wobei das Wandmosaik Pate stand für die verwendeten Farben</w:t>
      </w:r>
      <w:r w:rsidR="008D74B6">
        <w:t>, dadurch wirkt die Halle völlig anders als vorher</w:t>
      </w:r>
    </w:p>
    <w:p w14:paraId="759A9280" w14:textId="77777777" w:rsidR="00A3539B" w:rsidRDefault="006A3F04" w:rsidP="008D74B6">
      <w:pPr>
        <w:pStyle w:val="KeinLeerraum"/>
        <w:numPr>
          <w:ilvl w:val="0"/>
          <w:numId w:val="7"/>
        </w:numPr>
      </w:pPr>
      <w:r>
        <w:t>Beide Becken erhielten Edelstahlauskleidung</w:t>
      </w:r>
    </w:p>
    <w:p w14:paraId="45F325AC" w14:textId="18A6EEE6" w:rsidR="008D74B6" w:rsidRDefault="008D74B6" w:rsidP="008D74B6">
      <w:pPr>
        <w:pStyle w:val="KeinLeerraum"/>
        <w:numPr>
          <w:ilvl w:val="0"/>
          <w:numId w:val="7"/>
        </w:numPr>
      </w:pPr>
      <w:r>
        <w:t>Sanitärbereich neugestaltet</w:t>
      </w:r>
    </w:p>
    <w:p w14:paraId="1BF91AEB" w14:textId="77777777" w:rsidR="00A3539B" w:rsidRDefault="006A3F04" w:rsidP="008D74B6">
      <w:pPr>
        <w:pStyle w:val="KeinLeerraum"/>
        <w:numPr>
          <w:ilvl w:val="0"/>
          <w:numId w:val="7"/>
        </w:numPr>
      </w:pPr>
      <w:r>
        <w:t xml:space="preserve">Neu geschafften wurde eine Art Wintergarten mit Kleinkindbereich – 30 cm tiefes Becken mit Spielschiff und Rutsche </w:t>
      </w:r>
    </w:p>
    <w:p w14:paraId="3E8A5E45" w14:textId="77777777" w:rsidR="00A3539B" w:rsidRDefault="00A3539B" w:rsidP="008D74B6">
      <w:pPr>
        <w:pStyle w:val="KeinLeerraum"/>
        <w:numPr>
          <w:ilvl w:val="0"/>
          <w:numId w:val="7"/>
        </w:numPr>
      </w:pPr>
      <w:r>
        <w:t>Neu: eigener barrierefreier Umkleidebereich für Menschen mit Behinderungen, taktiles Leitsystem auf dem Boden für Menschen mit Sehbeeinträchtigungen</w:t>
      </w:r>
    </w:p>
    <w:p w14:paraId="5D4F600C" w14:textId="29C63A23" w:rsidR="00A3539B" w:rsidRDefault="00A3539B" w:rsidP="008D74B6">
      <w:pPr>
        <w:pStyle w:val="KeinLeerraum"/>
        <w:numPr>
          <w:ilvl w:val="0"/>
          <w:numId w:val="7"/>
        </w:numPr>
      </w:pPr>
      <w:r>
        <w:t xml:space="preserve">Außer finnischer Sauna gibt es jetzt auch Dampfsauna </w:t>
      </w:r>
      <w:r w:rsidR="008D74B6">
        <w:t>und zeitgemäßes Zubehör eingebaut</w:t>
      </w:r>
      <w:r w:rsidR="009A35C2">
        <w:t xml:space="preserve"> (Eisbrunnen,</w:t>
      </w:r>
      <w:r w:rsidR="00F70CA6">
        <w:t xml:space="preserve"> </w:t>
      </w:r>
      <w:r w:rsidR="009A35C2">
        <w:t>Schwallbrause)</w:t>
      </w:r>
      <w:r>
        <w:t>, Blocksauna draußen blieb erhalten, Saunagarten wurde neu</w:t>
      </w:r>
      <w:bookmarkStart w:id="0" w:name="_GoBack"/>
      <w:bookmarkEnd w:id="0"/>
      <w:r>
        <w:t xml:space="preserve">gestaltet </w:t>
      </w:r>
    </w:p>
    <w:sectPr w:rsidR="00A353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35FC1"/>
    <w:multiLevelType w:val="hybridMultilevel"/>
    <w:tmpl w:val="895C2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45103"/>
    <w:multiLevelType w:val="hybridMultilevel"/>
    <w:tmpl w:val="3A064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B6D3C"/>
    <w:multiLevelType w:val="hybridMultilevel"/>
    <w:tmpl w:val="EF9A82C8"/>
    <w:lvl w:ilvl="0" w:tplc="51464B1E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23368"/>
    <w:multiLevelType w:val="hybridMultilevel"/>
    <w:tmpl w:val="D9D083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A3C8B"/>
    <w:multiLevelType w:val="hybridMultilevel"/>
    <w:tmpl w:val="DED089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A6D5F"/>
    <w:multiLevelType w:val="hybridMultilevel"/>
    <w:tmpl w:val="4BD6BD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76A79"/>
    <w:multiLevelType w:val="hybridMultilevel"/>
    <w:tmpl w:val="49A6D7AC"/>
    <w:lvl w:ilvl="0" w:tplc="51464B1E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33"/>
    <w:rsid w:val="0006580F"/>
    <w:rsid w:val="00287F05"/>
    <w:rsid w:val="00602FB7"/>
    <w:rsid w:val="006473CD"/>
    <w:rsid w:val="006A3F04"/>
    <w:rsid w:val="008D74B6"/>
    <w:rsid w:val="009A35C2"/>
    <w:rsid w:val="00A3539B"/>
    <w:rsid w:val="00A412CC"/>
    <w:rsid w:val="00B5164C"/>
    <w:rsid w:val="00C40C33"/>
    <w:rsid w:val="00CB24CF"/>
    <w:rsid w:val="00F7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87B2"/>
  <w15:chartTrackingRefBased/>
  <w15:docId w15:val="{D40524C0-40CC-471C-B2F2-BC596502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7F05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0C33"/>
    <w:pPr>
      <w:ind w:left="720"/>
      <w:contextualSpacing/>
    </w:pPr>
  </w:style>
  <w:style w:type="paragraph" w:styleId="KeinLeerraum">
    <w:name w:val="No Spacing"/>
    <w:uiPriority w:val="1"/>
    <w:qFormat/>
    <w:rsid w:val="00C40C33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1508</Characters>
  <Application>Microsoft Office Word</Application>
  <DocSecurity>0</DocSecurity>
  <Lines>12</Lines>
  <Paragraphs>3</Paragraphs>
  <ScaleCrop>false</ScaleCrop>
  <Company>Berliner Bäder-Betriebe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Blankennagel, Claudia</dc:creator>
  <cp:keywords/>
  <dc:description/>
  <cp:lastModifiedBy>Andreas Wolf</cp:lastModifiedBy>
  <cp:revision>2</cp:revision>
  <dcterms:created xsi:type="dcterms:W3CDTF">2020-01-01T18:39:00Z</dcterms:created>
  <dcterms:modified xsi:type="dcterms:W3CDTF">2020-01-01T18:39:00Z</dcterms:modified>
</cp:coreProperties>
</file>