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0ABF" w14:textId="77777777" w:rsidR="000F19F9" w:rsidRDefault="00FF133E">
      <w:pPr>
        <w:jc w:val="center"/>
        <w:rPr>
          <w:rFonts w:ascii="Comic Sans MS" w:hAnsi="Comic Sans MS"/>
          <w:b/>
          <w:color w:val="FF6600"/>
          <w:sz w:val="96"/>
          <w:szCs w:val="96"/>
        </w:rPr>
      </w:pPr>
      <w:r>
        <w:rPr>
          <w:rFonts w:ascii="Comic Sans MS" w:hAnsi="Comic Sans MS"/>
          <w:b/>
          <w:color w:val="FF6600"/>
          <w:sz w:val="96"/>
          <w:szCs w:val="96"/>
        </w:rPr>
        <w:t>Hurra, hurra-</w:t>
      </w:r>
    </w:p>
    <w:p w14:paraId="3B470C17" w14:textId="77777777" w:rsidR="000F19F9" w:rsidRDefault="00FF133E">
      <w:pPr>
        <w:rPr>
          <w:rFonts w:ascii="Comic Sans MS" w:hAnsi="Comic Sans MS"/>
          <w:b/>
          <w:color w:val="92D050"/>
          <w:sz w:val="40"/>
          <w:szCs w:val="40"/>
        </w:rPr>
      </w:pPr>
      <w:r>
        <w:rPr>
          <w:rFonts w:ascii="Comic Sans MS" w:hAnsi="Comic Sans MS"/>
          <w:b/>
          <w:color w:val="92D050"/>
          <w:sz w:val="40"/>
          <w:szCs w:val="40"/>
        </w:rPr>
        <w:t xml:space="preserve">ab </w:t>
      </w:r>
      <w:r>
        <w:rPr>
          <w:rFonts w:ascii="Comic Sans MS" w:hAnsi="Comic Sans MS"/>
          <w:b/>
          <w:color w:val="FF0000"/>
          <w:sz w:val="40"/>
          <w:szCs w:val="40"/>
        </w:rPr>
        <w:t>3.August 2020</w:t>
      </w:r>
      <w:r>
        <w:rPr>
          <w:rFonts w:ascii="Comic Sans MS" w:hAnsi="Comic Sans MS"/>
          <w:b/>
          <w:color w:val="92D050"/>
          <w:sz w:val="40"/>
          <w:szCs w:val="40"/>
        </w:rPr>
        <w:t xml:space="preserve"> ist unser Familienzentrum endlich wieder für euch da!</w:t>
      </w:r>
    </w:p>
    <w:p w14:paraId="2FA7ABDE" w14:textId="77777777" w:rsidR="000F19F9" w:rsidRDefault="00FF133E">
      <w:pPr>
        <w:rPr>
          <w:rFonts w:ascii="Comic Sans MS" w:hAnsi="Comic Sans MS"/>
          <w:b/>
          <w:color w:val="FF6600"/>
          <w:sz w:val="36"/>
          <w:szCs w:val="36"/>
        </w:rPr>
      </w:pPr>
      <w:r>
        <w:rPr>
          <w:rFonts w:ascii="Comic Sans MS" w:hAnsi="Comic Sans MS"/>
          <w:b/>
          <w:color w:val="92D050"/>
          <w:sz w:val="36"/>
          <w:szCs w:val="36"/>
        </w:rPr>
        <w:t xml:space="preserve">Unter Berücksichtigung der Corona- Hygieneschutzbestimmungen dürfen wir ab 03. August wieder unsere Türen für euch öffnen. Das heißt, dass sich alle </w:t>
      </w:r>
      <w:r>
        <w:rPr>
          <w:rFonts w:ascii="Comic Sans MS" w:hAnsi="Comic Sans MS"/>
          <w:b/>
          <w:color w:val="92D050"/>
          <w:sz w:val="36"/>
          <w:szCs w:val="36"/>
        </w:rPr>
        <w:t>Interessierten telefonisch oder per Mail bei uns anmelden müssen und uns mitteilen, an welchem Angebot sie gerne teilnehmen möchten, da wir pro Angebot max. 5 Elternteile + Kinder in unseren Raum lassen dürfen. Unser</w:t>
      </w:r>
      <w:r>
        <w:rPr>
          <w:rFonts w:ascii="Comic Sans MS" w:hAnsi="Comic Sans MS"/>
          <w:b/>
          <w:color w:val="FF6600"/>
          <w:sz w:val="36"/>
          <w:szCs w:val="36"/>
        </w:rPr>
        <w:t xml:space="preserve"> </w:t>
      </w:r>
      <w:r>
        <w:rPr>
          <w:rFonts w:ascii="Comic Sans MS" w:hAnsi="Comic Sans MS"/>
          <w:b/>
          <w:color w:val="92D050"/>
          <w:sz w:val="36"/>
          <w:szCs w:val="36"/>
        </w:rPr>
        <w:t xml:space="preserve">Wochenplan bleibt bestehen (siehe </w:t>
      </w:r>
      <w:r>
        <w:rPr>
          <w:rFonts w:ascii="Comic Sans MS" w:hAnsi="Comic Sans MS"/>
          <w:b/>
          <w:i/>
          <w:color w:val="0070C0"/>
          <w:sz w:val="32"/>
          <w:szCs w:val="32"/>
        </w:rPr>
        <w:t>www.k</w:t>
      </w:r>
      <w:r>
        <w:rPr>
          <w:rFonts w:ascii="Comic Sans MS" w:hAnsi="Comic Sans MS"/>
          <w:b/>
          <w:i/>
          <w:color w:val="0070C0"/>
          <w:sz w:val="32"/>
          <w:szCs w:val="32"/>
        </w:rPr>
        <w:t>ita-busonistrasse-achillesstrasse.de</w:t>
      </w:r>
      <w:r>
        <w:rPr>
          <w:rFonts w:ascii="Comic Sans MS" w:hAnsi="Comic Sans MS"/>
          <w:b/>
          <w:color w:val="92D050"/>
          <w:sz w:val="36"/>
          <w:szCs w:val="36"/>
        </w:rPr>
        <w:t>).</w:t>
      </w:r>
    </w:p>
    <w:p w14:paraId="4E793180" w14:textId="77777777" w:rsidR="000F19F9" w:rsidRDefault="00FF133E">
      <w:pPr>
        <w:rPr>
          <w:rFonts w:ascii="Comic Sans MS" w:hAnsi="Comic Sans MS"/>
          <w:b/>
          <w:color w:val="FF0000"/>
          <w:sz w:val="40"/>
          <w:szCs w:val="40"/>
          <w:u w:val="single"/>
        </w:rPr>
      </w:pPr>
      <w:r>
        <w:rPr>
          <w:rFonts w:ascii="Comic Sans MS" w:hAnsi="Comic Sans MS"/>
          <w:b/>
          <w:color w:val="FF0000"/>
          <w:sz w:val="40"/>
          <w:szCs w:val="40"/>
          <w:u w:val="single"/>
        </w:rPr>
        <w:t>Wichtig!!!</w:t>
      </w:r>
    </w:p>
    <w:p w14:paraId="1A6CCAC7" w14:textId="77777777" w:rsidR="000F19F9" w:rsidRDefault="00FF133E">
      <w:pPr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Beim Betreten des Kitageländes muss ein Mund- Nasenschutz getragen werden!</w:t>
      </w:r>
    </w:p>
    <w:p w14:paraId="5AABEE83" w14:textId="77777777" w:rsidR="000F19F9" w:rsidRDefault="00FF133E">
      <w:pPr>
        <w:rPr>
          <w:rFonts w:ascii="Comic Sans MS" w:hAnsi="Comic Sans MS"/>
          <w:b/>
          <w:color w:val="92D050"/>
          <w:sz w:val="32"/>
          <w:szCs w:val="32"/>
        </w:rPr>
      </w:pPr>
      <w:r>
        <w:rPr>
          <w:rFonts w:ascii="Comic Sans MS" w:hAnsi="Comic Sans MS"/>
          <w:b/>
          <w:color w:val="92D050"/>
          <w:sz w:val="32"/>
          <w:szCs w:val="32"/>
        </w:rPr>
        <w:t>Bei Fragen stehen wir gerne zur Verfügung!</w:t>
      </w:r>
    </w:p>
    <w:p w14:paraId="10E9F69A" w14:textId="77777777" w:rsidR="000F19F9" w:rsidRDefault="00FF133E">
      <w:pPr>
        <w:ind w:right="-739"/>
      </w:pPr>
      <w:r>
        <w:rPr>
          <w:rFonts w:ascii="Comic Sans MS" w:hAnsi="Comic Sans MS"/>
          <w:b/>
          <w:sz w:val="24"/>
          <w:szCs w:val="24"/>
          <w:u w:val="single"/>
        </w:rPr>
        <w:t>Kontakt: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Familienzentrum Kita „</w:t>
      </w:r>
      <w:proofErr w:type="spellStart"/>
      <w:r>
        <w:rPr>
          <w:rFonts w:ascii="Comic Sans MS" w:hAnsi="Comic Sans MS"/>
          <w:sz w:val="24"/>
          <w:szCs w:val="24"/>
        </w:rPr>
        <w:t>Busonistrasse</w:t>
      </w:r>
      <w:proofErr w:type="spellEnd"/>
      <w:r>
        <w:rPr>
          <w:rFonts w:ascii="Comic Sans MS" w:hAnsi="Comic Sans MS"/>
          <w:sz w:val="24"/>
          <w:szCs w:val="24"/>
        </w:rPr>
        <w:t xml:space="preserve">“,  </w:t>
      </w:r>
      <w:proofErr w:type="spellStart"/>
      <w:r>
        <w:rPr>
          <w:rFonts w:ascii="Comic Sans MS" w:hAnsi="Comic Sans MS"/>
          <w:sz w:val="24"/>
          <w:szCs w:val="24"/>
        </w:rPr>
        <w:t>Busonistr</w:t>
      </w:r>
      <w:proofErr w:type="spellEnd"/>
      <w:r>
        <w:rPr>
          <w:rFonts w:ascii="Comic Sans MS" w:hAnsi="Comic Sans MS"/>
          <w:sz w:val="24"/>
          <w:szCs w:val="24"/>
        </w:rPr>
        <w:t xml:space="preserve">. 145, 13125 Berlin, Tel.: 030/22 32 93 49, Mobil: 0173/3406987 oder               </w:t>
      </w:r>
      <w:hyperlink r:id="rId4">
        <w:r>
          <w:rPr>
            <w:rStyle w:val="Internetverknpfung"/>
            <w:rFonts w:ascii="Comic Sans MS" w:hAnsi="Comic Sans MS"/>
            <w:sz w:val="24"/>
            <w:szCs w:val="24"/>
          </w:rPr>
          <w:t>familienzentrum.busonistrasse@kigaeno.de</w:t>
        </w:r>
      </w:hyperlink>
    </w:p>
    <w:p w14:paraId="7AA631B5" w14:textId="77777777" w:rsidR="000F19F9" w:rsidRDefault="00FF133E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  <w:lang w:eastAsia="de-DE"/>
        </w:rPr>
      </w:pPr>
      <w:r>
        <w:rPr>
          <w:rFonts w:ascii="Arial" w:hAnsi="Arial" w:cs="Arial"/>
          <w:i/>
          <w:noProof/>
          <w:sz w:val="16"/>
          <w:szCs w:val="16"/>
          <w:lang w:eastAsia="de-DE"/>
        </w:rPr>
        <w:drawing>
          <wp:anchor distT="0" distB="0" distL="0" distR="0" simplePos="0" relativeHeight="2" behindDoc="1" locked="0" layoutInCell="1" allowOverlap="1" wp14:anchorId="68AA0BA4" wp14:editId="5E8D80DF">
            <wp:simplePos x="0" y="0"/>
            <wp:positionH relativeFrom="column">
              <wp:posOffset>7177405</wp:posOffset>
            </wp:positionH>
            <wp:positionV relativeFrom="paragraph">
              <wp:posOffset>11430</wp:posOffset>
            </wp:positionV>
            <wp:extent cx="990600" cy="861060"/>
            <wp:effectExtent l="0" t="0" r="0" b="0"/>
            <wp:wrapNone/>
            <wp:docPr id="1" name="Bild 1" descr="C:\Users\Benutzer 1\Desktop\Dokumente Familienzentrum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:\Users\Benutzer 1\Desktop\Dokumente Familienzentrum\Logos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DDCB2" w14:textId="77777777" w:rsidR="000F19F9" w:rsidRDefault="000F19F9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  <w:lang w:eastAsia="de-DE"/>
        </w:rPr>
      </w:pPr>
    </w:p>
    <w:p w14:paraId="789880E3" w14:textId="77777777" w:rsidR="000F19F9" w:rsidRDefault="000F19F9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  <w:lang w:eastAsia="de-DE"/>
        </w:rPr>
      </w:pPr>
    </w:p>
    <w:p w14:paraId="0D9577B5" w14:textId="77777777" w:rsidR="000F19F9" w:rsidRDefault="00FF133E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  <w:lang w:eastAsia="de-DE"/>
        </w:rPr>
      </w:pPr>
      <w:r>
        <w:rPr>
          <w:noProof/>
        </w:rPr>
        <w:drawing>
          <wp:anchor distT="0" distB="0" distL="0" distR="0" simplePos="0" relativeHeight="3" behindDoc="1" locked="0" layoutInCell="1" allowOverlap="1" wp14:anchorId="7595D33C" wp14:editId="0FD5980A">
            <wp:simplePos x="0" y="0"/>
            <wp:positionH relativeFrom="column">
              <wp:posOffset>5061585</wp:posOffset>
            </wp:positionH>
            <wp:positionV relativeFrom="paragraph">
              <wp:posOffset>100965</wp:posOffset>
            </wp:positionV>
            <wp:extent cx="1252855" cy="393065"/>
            <wp:effectExtent l="0" t="0" r="0" b="0"/>
            <wp:wrapNone/>
            <wp:docPr id="2" name="Grafik 2" descr="cid:image001.png@01D147CD.D0511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id:image001.png@01D147CD.D0511EA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16"/>
          <w:szCs w:val="16"/>
          <w:lang w:eastAsia="de-DE"/>
        </w:rPr>
        <w:t>Gefördert von:</w:t>
      </w:r>
      <w:r>
        <w:rPr>
          <w:rFonts w:ascii="Arial" w:hAnsi="Arial" w:cs="Arial"/>
          <w:i/>
          <w:iCs/>
          <w:color w:val="000000"/>
          <w:sz w:val="16"/>
          <w:szCs w:val="16"/>
          <w:lang w:eastAsia="de-DE"/>
        </w:rPr>
        <w:t xml:space="preserve"> </w:t>
      </w:r>
    </w:p>
    <w:p w14:paraId="3A1E1C51" w14:textId="77777777" w:rsidR="000F19F9" w:rsidRDefault="00FF133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>
        <w:rPr>
          <w:noProof/>
        </w:rPr>
        <w:drawing>
          <wp:inline distT="0" distB="0" distL="0" distR="0" wp14:anchorId="10367933" wp14:editId="14D44A89">
            <wp:extent cx="1617345" cy="248285"/>
            <wp:effectExtent l="0" t="0" r="0" b="0"/>
            <wp:docPr id="3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lang w:eastAsia="de-DE"/>
        </w:rPr>
        <w:tab/>
      </w:r>
      <w:r>
        <w:rPr>
          <w:rFonts w:ascii="Arial" w:hAnsi="Arial" w:cs="Arial"/>
          <w:b/>
          <w:sz w:val="18"/>
          <w:szCs w:val="18"/>
          <w:lang w:eastAsia="de-DE"/>
        </w:rPr>
        <w:tab/>
      </w:r>
      <w:r>
        <w:rPr>
          <w:noProof/>
        </w:rPr>
        <w:drawing>
          <wp:inline distT="0" distB="0" distL="0" distR="0" wp14:anchorId="2F3C154E" wp14:editId="2F0A1945">
            <wp:extent cx="1493520" cy="382270"/>
            <wp:effectExtent l="0" t="0" r="0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  <w:lang w:eastAsia="de-DE"/>
        </w:rPr>
        <w:tab/>
      </w:r>
      <w:r>
        <w:rPr>
          <w:rFonts w:ascii="Arial" w:hAnsi="Arial" w:cs="Arial"/>
          <w:b/>
          <w:sz w:val="18"/>
          <w:szCs w:val="18"/>
          <w:lang w:eastAsia="de-DE"/>
        </w:rPr>
        <w:tab/>
        <w:t xml:space="preserve">                               </w:t>
      </w:r>
    </w:p>
    <w:p w14:paraId="303126CB" w14:textId="77777777" w:rsidR="000F19F9" w:rsidRDefault="00FF133E">
      <w:pPr>
        <w:spacing w:after="0" w:line="240" w:lineRule="auto"/>
        <w:jc w:val="both"/>
      </w:pPr>
      <w:r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Das Landesprogramm Berliner Familienzentren ist eine Initiative der Senatsverwaltung für Bildung, Jugend und </w:t>
      </w:r>
      <w:r>
        <w:rPr>
          <w:rFonts w:ascii="Arial" w:eastAsia="Times New Roman" w:hAnsi="Arial" w:cs="Arial"/>
          <w:i/>
          <w:sz w:val="16"/>
          <w:szCs w:val="16"/>
          <w:lang w:eastAsia="de-DE"/>
        </w:rPr>
        <w:t>Wissenschaft in Kooperation mit den Berliner Jugendämtern. Weitere Informationen finden Sie unter</w:t>
      </w:r>
      <w:r>
        <w:rPr>
          <w:rFonts w:ascii="Arial" w:eastAsia="Times New Roman" w:hAnsi="Arial" w:cs="Arial"/>
          <w:i/>
          <w:color w:val="00B0F0"/>
          <w:sz w:val="16"/>
          <w:szCs w:val="16"/>
          <w:lang w:eastAsia="de-DE"/>
        </w:rPr>
        <w:t xml:space="preserve"> www.berliner-familienzentren.de</w:t>
      </w:r>
      <w:r>
        <w:rPr>
          <w:rFonts w:ascii="Comic Sans MS" w:hAnsi="Comic Sans MS"/>
          <w:b/>
        </w:rPr>
        <w:t xml:space="preserve">  </w:t>
      </w:r>
    </w:p>
    <w:sectPr w:rsidR="000F19F9">
      <w:pgSz w:w="16838" w:h="11906" w:orient="landscape"/>
      <w:pgMar w:top="284" w:right="1417" w:bottom="1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F9"/>
    <w:rsid w:val="000F19F9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D056"/>
  <w15:docId w15:val="{62D46D28-8D29-4BCE-A637-65765552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75F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372B3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696A1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696A18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372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file:///H:/Dokumente%20und%20Einstellungen/Familienzentrum/Desktop/Dokumente%20Familienzentrum/Vorlagen/familienzentrum.busonistrasse@kigaeno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Company>Kindergärten NordOst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 1</dc:creator>
  <dc:description/>
  <cp:lastModifiedBy>Andreas Wolf</cp:lastModifiedBy>
  <cp:revision>2</cp:revision>
  <cp:lastPrinted>2020-07-21T13:31:00Z</cp:lastPrinted>
  <dcterms:created xsi:type="dcterms:W3CDTF">2020-08-08T10:47:00Z</dcterms:created>
  <dcterms:modified xsi:type="dcterms:W3CDTF">2020-08-08T10:47:00Z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Kindergärten NordOst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